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B3" w:rsidRDefault="009104B3">
      <w:pPr>
        <w:rPr>
          <w:rtl/>
        </w:rPr>
      </w:pPr>
    </w:p>
    <w:p w:rsidR="00703883" w:rsidRDefault="00703883">
      <w:pPr>
        <w:rPr>
          <w:rtl/>
        </w:rPr>
      </w:pPr>
    </w:p>
    <w:p w:rsidR="00703883" w:rsidRDefault="00703883">
      <w:pPr>
        <w:rPr>
          <w:rtl/>
        </w:rPr>
      </w:pPr>
    </w:p>
    <w:p w:rsidR="00703883" w:rsidRDefault="00703883" w:rsidP="00703883">
      <w:pPr>
        <w:bidi/>
        <w:rPr>
          <w:b/>
          <w:bCs/>
          <w:rtl/>
          <w:lang w:bidi="ar-JO"/>
        </w:rPr>
      </w:pPr>
    </w:p>
    <w:p w:rsidR="00703883" w:rsidRDefault="00703883" w:rsidP="00703883">
      <w:pPr>
        <w:jc w:val="center"/>
        <w:rPr>
          <w:rFonts w:cs="Simplified Arabic"/>
          <w:b/>
          <w:bCs/>
          <w:sz w:val="28"/>
          <w:szCs w:val="28"/>
          <w:u w:val="single"/>
          <w:rtl/>
        </w:rPr>
      </w:pPr>
      <w:r>
        <w:rPr>
          <w:rFonts w:cs="Simplified Arabic" w:hint="cs"/>
          <w:b/>
          <w:bCs/>
          <w:sz w:val="28"/>
          <w:szCs w:val="28"/>
          <w:u w:val="single"/>
          <w:rtl/>
        </w:rPr>
        <w:t>قسيمة</w:t>
      </w:r>
      <w:r>
        <w:rPr>
          <w:rFonts w:hint="cs"/>
          <w:b/>
          <w:bCs/>
          <w:sz w:val="28"/>
          <w:szCs w:val="28"/>
          <w:u w:val="single"/>
          <w:rtl/>
        </w:rPr>
        <w:t xml:space="preserve"> </w:t>
      </w:r>
      <w:r>
        <w:rPr>
          <w:rFonts w:cs="Simplified Arabic" w:hint="cs"/>
          <w:b/>
          <w:bCs/>
          <w:sz w:val="28"/>
          <w:szCs w:val="28"/>
          <w:u w:val="single"/>
          <w:rtl/>
        </w:rPr>
        <w:t>توكيل</w:t>
      </w:r>
    </w:p>
    <w:p w:rsidR="00703883" w:rsidRDefault="00703883" w:rsidP="00703883">
      <w:pPr>
        <w:jc w:val="center"/>
      </w:pPr>
    </w:p>
    <w:p w:rsidR="00703883" w:rsidRPr="0091497F" w:rsidRDefault="00703883" w:rsidP="00703883">
      <w:pPr>
        <w:ind w:left="567" w:hanging="176"/>
        <w:jc w:val="right"/>
        <w:rPr>
          <w:b/>
          <w:bCs/>
        </w:rPr>
      </w:pPr>
      <w:r w:rsidRPr="0091497F">
        <w:rPr>
          <w:rFonts w:ascii="Arial" w:hAnsi="Arial" w:cs="Arial"/>
          <w:b/>
          <w:bCs/>
          <w:sz w:val="26"/>
          <w:szCs w:val="26"/>
          <w:rtl/>
        </w:rPr>
        <w:t>بصفتي مساهماً في الشركة قد عينت</w:t>
      </w:r>
      <w:r w:rsidRPr="0091497F">
        <w:rPr>
          <w:rFonts w:ascii="Arial" w:hAnsi="Arial" w:cs="Arial" w:hint="cs"/>
          <w:b/>
          <w:bCs/>
          <w:sz w:val="26"/>
          <w:szCs w:val="26"/>
          <w:rtl/>
        </w:rPr>
        <w:t xml:space="preserve">              </w:t>
      </w:r>
    </w:p>
    <w:p w:rsidR="00703883" w:rsidRDefault="00703883" w:rsidP="00703883">
      <w:pPr>
        <w:bidi/>
        <w:ind w:left="391"/>
        <w:rPr>
          <w:rFonts w:ascii="Arial" w:hAnsi="Arial" w:cs="Arial"/>
          <w:b/>
          <w:bCs/>
          <w:sz w:val="26"/>
          <w:szCs w:val="26"/>
          <w:rtl/>
        </w:rPr>
      </w:pPr>
    </w:p>
    <w:p w:rsidR="00703883" w:rsidRDefault="00703883" w:rsidP="00703883">
      <w:pPr>
        <w:bidi/>
        <w:ind w:left="391"/>
        <w:rPr>
          <w:b/>
          <w:bCs/>
          <w:rtl/>
          <w:lang w:bidi="ar-JO"/>
        </w:rPr>
      </w:pPr>
      <w:r w:rsidRPr="0091497F">
        <w:rPr>
          <w:rFonts w:ascii="Arial" w:hAnsi="Arial" w:cs="Arial"/>
          <w:b/>
          <w:bCs/>
          <w:sz w:val="26"/>
          <w:szCs w:val="26"/>
          <w:rtl/>
        </w:rPr>
        <w:t xml:space="preserve">المساهم/ ……………………………… وكيلاً عني وفوضته ان يصوت باسمي وبالنيابة عني في اجتماع الهيئة العامة السنوي العادي الذي سيعقد في </w:t>
      </w:r>
      <w:r w:rsidRPr="0091497F">
        <w:rPr>
          <w:rFonts w:ascii="Arial" w:hAnsi="Arial" w:cs="Arial" w:hint="cs"/>
          <w:b/>
          <w:bCs/>
          <w:sz w:val="26"/>
          <w:szCs w:val="26"/>
          <w:rtl/>
        </w:rPr>
        <w:t>17-04-2022</w:t>
      </w:r>
    </w:p>
    <w:p w:rsidR="00703883" w:rsidRDefault="00703883" w:rsidP="00703883">
      <w:pPr>
        <w:bidi/>
        <w:ind w:left="391"/>
        <w:rPr>
          <w:b/>
          <w:bCs/>
          <w:rtl/>
          <w:lang w:bidi="ar-JO"/>
        </w:rPr>
      </w:pPr>
    </w:p>
    <w:p w:rsidR="00703883" w:rsidRPr="0091497F" w:rsidRDefault="00703883" w:rsidP="00703883">
      <w:pPr>
        <w:bidi/>
        <w:ind w:left="391"/>
        <w:rPr>
          <w:b/>
          <w:bCs/>
          <w:rtl/>
          <w:lang w:bidi="ar-JO"/>
        </w:rPr>
      </w:pPr>
    </w:p>
    <w:p w:rsidR="00703883" w:rsidRPr="0091497F" w:rsidRDefault="00703883" w:rsidP="00703883">
      <w:pPr>
        <w:ind w:left="567"/>
        <w:rPr>
          <w:rFonts w:ascii="Arial" w:hAnsi="Arial" w:cs="Arial"/>
          <w:b/>
          <w:bCs/>
          <w:sz w:val="26"/>
          <w:szCs w:val="26"/>
          <w:rtl/>
        </w:rPr>
      </w:pPr>
    </w:p>
    <w:p w:rsidR="00703883" w:rsidRPr="0091497F" w:rsidRDefault="00703883" w:rsidP="00703883">
      <w:pPr>
        <w:ind w:left="425"/>
        <w:jc w:val="right"/>
        <w:rPr>
          <w:rFonts w:ascii="Arial" w:hAnsi="Arial" w:cs="Arial"/>
          <w:b/>
          <w:bCs/>
          <w:sz w:val="26"/>
          <w:szCs w:val="26"/>
          <w:rtl/>
        </w:rPr>
      </w:pPr>
      <w:r w:rsidRPr="0091497F">
        <w:rPr>
          <w:rFonts w:ascii="Arial" w:eastAsia="Arial" w:hAnsi="Arial" w:cs="Arial" w:hint="cs"/>
          <w:b/>
          <w:bCs/>
          <w:sz w:val="26"/>
          <w:szCs w:val="26"/>
          <w:rtl/>
        </w:rPr>
        <w:t xml:space="preserve">       </w:t>
      </w:r>
      <w:r w:rsidRPr="0091497F">
        <w:rPr>
          <w:rFonts w:ascii="Arial" w:hAnsi="Arial" w:cs="Arial"/>
          <w:b/>
          <w:bCs/>
          <w:sz w:val="26"/>
          <w:szCs w:val="26"/>
          <w:rtl/>
        </w:rPr>
        <w:t xml:space="preserve">شاهد                       </w:t>
      </w:r>
      <w:r w:rsidRPr="0091497F">
        <w:rPr>
          <w:rFonts w:ascii="Arial" w:hAnsi="Arial" w:cs="Arial" w:hint="cs"/>
          <w:b/>
          <w:bCs/>
          <w:sz w:val="26"/>
          <w:szCs w:val="26"/>
          <w:rtl/>
        </w:rPr>
        <w:t xml:space="preserve">     </w:t>
      </w:r>
      <w:r w:rsidRPr="0091497F">
        <w:rPr>
          <w:rFonts w:ascii="Arial" w:hAnsi="Arial" w:cs="Arial"/>
          <w:b/>
          <w:bCs/>
          <w:sz w:val="26"/>
          <w:szCs w:val="26"/>
          <w:rtl/>
        </w:rPr>
        <w:t xml:space="preserve">       شاهد                 </w:t>
      </w:r>
      <w:r w:rsidRPr="0091497F">
        <w:rPr>
          <w:rFonts w:ascii="Arial" w:hAnsi="Arial" w:cs="Arial" w:hint="cs"/>
          <w:b/>
          <w:bCs/>
          <w:sz w:val="26"/>
          <w:szCs w:val="26"/>
          <w:rtl/>
        </w:rPr>
        <w:t xml:space="preserve">     </w:t>
      </w:r>
      <w:r w:rsidRPr="0091497F">
        <w:rPr>
          <w:rFonts w:ascii="Arial" w:hAnsi="Arial" w:cs="Arial"/>
          <w:b/>
          <w:bCs/>
          <w:sz w:val="26"/>
          <w:szCs w:val="26"/>
          <w:rtl/>
        </w:rPr>
        <w:t xml:space="preserve">            الموكل </w:t>
      </w:r>
    </w:p>
    <w:p w:rsidR="00703883" w:rsidRPr="00557A0D" w:rsidRDefault="00703883" w:rsidP="00703883">
      <w:pPr>
        <w:bidi/>
        <w:rPr>
          <w:b/>
          <w:bCs/>
          <w:lang w:bidi="ar-JO"/>
        </w:rPr>
      </w:pPr>
    </w:p>
    <w:p w:rsidR="0097235A" w:rsidRDefault="0097235A">
      <w:r>
        <w:br w:type="page"/>
      </w:r>
    </w:p>
    <w:p w:rsidR="0097235A" w:rsidRDefault="0097235A" w:rsidP="0097235A">
      <w:pPr>
        <w:shd w:val="clear" w:color="auto" w:fill="FFFFFF"/>
        <w:bidi/>
        <w:spacing w:after="150" w:line="240" w:lineRule="auto"/>
        <w:jc w:val="center"/>
        <w:rPr>
          <w:rFonts w:ascii="open sans" w:eastAsia="Times New Roman" w:hAnsi="open sans" w:cs="Times New Roman"/>
          <w:b/>
          <w:bCs/>
          <w:color w:val="535353"/>
          <w:sz w:val="24"/>
          <w:szCs w:val="24"/>
          <w:rtl/>
        </w:rPr>
      </w:pPr>
      <w:r>
        <w:rPr>
          <w:rFonts w:ascii="open sans" w:eastAsia="Times New Roman" w:hAnsi="open sans" w:cs="Times New Roman" w:hint="cs"/>
          <w:b/>
          <w:bCs/>
          <w:color w:val="535353"/>
          <w:sz w:val="24"/>
          <w:szCs w:val="24"/>
          <w:rtl/>
        </w:rPr>
        <w:lastRenderedPageBreak/>
        <w:t xml:space="preserve">اعلان </w:t>
      </w:r>
    </w:p>
    <w:p w:rsidR="0097235A" w:rsidRDefault="0097235A" w:rsidP="0097235A">
      <w:pPr>
        <w:shd w:val="clear" w:color="auto" w:fill="FFFFFF"/>
        <w:bidi/>
        <w:spacing w:after="150" w:line="240" w:lineRule="auto"/>
        <w:jc w:val="center"/>
        <w:rPr>
          <w:rFonts w:ascii="open sans" w:eastAsia="Times New Roman" w:hAnsi="open sans" w:cs="Times New Roman"/>
          <w:b/>
          <w:bCs/>
          <w:color w:val="535353"/>
          <w:sz w:val="24"/>
          <w:szCs w:val="24"/>
          <w:rtl/>
        </w:rPr>
      </w:pPr>
      <w:r>
        <w:rPr>
          <w:rFonts w:ascii="open sans" w:eastAsia="Times New Roman" w:hAnsi="open sans" w:cs="Times New Roman" w:hint="cs"/>
          <w:b/>
          <w:bCs/>
          <w:color w:val="535353"/>
          <w:sz w:val="24"/>
          <w:szCs w:val="24"/>
          <w:rtl/>
        </w:rPr>
        <w:t xml:space="preserve">دعوة إجتماع الهيئة العامة العادية </w:t>
      </w:r>
    </w:p>
    <w:p w:rsidR="0097235A" w:rsidRPr="00F2030D" w:rsidRDefault="0097235A" w:rsidP="0097235A">
      <w:pPr>
        <w:shd w:val="clear" w:color="auto" w:fill="FFFFFF"/>
        <w:bidi/>
        <w:spacing w:after="150" w:line="240" w:lineRule="auto"/>
        <w:jc w:val="center"/>
        <w:rPr>
          <w:rFonts w:ascii="open sans" w:eastAsia="Times New Roman" w:hAnsi="open sans" w:cs="Times New Roman"/>
          <w:color w:val="535353"/>
          <w:sz w:val="21"/>
          <w:szCs w:val="21"/>
          <w:rtl/>
        </w:rPr>
      </w:pPr>
      <w:r>
        <w:rPr>
          <w:rFonts w:ascii="open sans" w:eastAsia="Times New Roman" w:hAnsi="open sans" w:cs="Times New Roman" w:hint="cs"/>
          <w:b/>
          <w:bCs/>
          <w:color w:val="535353"/>
          <w:sz w:val="24"/>
          <w:szCs w:val="24"/>
          <w:rtl/>
        </w:rPr>
        <w:t xml:space="preserve">الى مساهمي شركة الالبان الاردنية م.ع. م </w:t>
      </w:r>
    </w:p>
    <w:p w:rsidR="0097235A" w:rsidRPr="003E4465" w:rsidRDefault="0097235A" w:rsidP="0097235A">
      <w:pPr>
        <w:shd w:val="clear" w:color="auto" w:fill="FFFFFF"/>
        <w:bidi/>
        <w:spacing w:after="150" w:line="240" w:lineRule="auto"/>
        <w:jc w:val="center"/>
        <w:rPr>
          <w:rFonts w:ascii="open sans" w:eastAsia="Times New Roman" w:hAnsi="open sans" w:cs="Times New Roman"/>
          <w:b/>
          <w:bCs/>
          <w:color w:val="535353"/>
          <w:sz w:val="24"/>
          <w:szCs w:val="24"/>
          <w:rtl/>
        </w:rPr>
      </w:pPr>
      <w:r w:rsidRPr="003E4465">
        <w:rPr>
          <w:rFonts w:ascii="open sans" w:eastAsia="Times New Roman" w:hAnsi="open sans" w:cs="Times New Roman"/>
          <w:b/>
          <w:bCs/>
          <w:color w:val="535353"/>
          <w:sz w:val="24"/>
          <w:szCs w:val="24"/>
          <w:rtl/>
        </w:rPr>
        <w:t>---------------------</w:t>
      </w:r>
    </w:p>
    <w:p w:rsidR="0097235A" w:rsidRPr="003E4465" w:rsidRDefault="0097235A" w:rsidP="0097235A">
      <w:pPr>
        <w:shd w:val="clear" w:color="auto" w:fill="FFFFFF"/>
        <w:bidi/>
        <w:spacing w:after="150" w:line="240" w:lineRule="auto"/>
        <w:jc w:val="highKashida"/>
        <w:rPr>
          <w:rFonts w:ascii="open sans" w:eastAsia="Times New Roman" w:hAnsi="open sans" w:cs="Times New Roman"/>
          <w:b/>
          <w:bCs/>
          <w:color w:val="535353"/>
          <w:sz w:val="24"/>
          <w:szCs w:val="24"/>
          <w:rtl/>
        </w:rPr>
      </w:pPr>
      <w:r w:rsidRPr="003E4465">
        <w:rPr>
          <w:rFonts w:ascii="open sans" w:eastAsia="Times New Roman" w:hAnsi="open sans" w:cs="Times New Roman" w:hint="cs"/>
          <w:b/>
          <w:bCs/>
          <w:color w:val="535353"/>
          <w:sz w:val="24"/>
          <w:szCs w:val="24"/>
          <w:rtl/>
        </w:rPr>
        <w:t xml:space="preserve">تحية مباركة وبعد : </w:t>
      </w:r>
    </w:p>
    <w:p w:rsidR="0097235A" w:rsidRPr="003E4465" w:rsidRDefault="0097235A" w:rsidP="0097235A">
      <w:pPr>
        <w:shd w:val="clear" w:color="auto" w:fill="FFFFFF"/>
        <w:bidi/>
        <w:spacing w:after="150" w:line="240" w:lineRule="auto"/>
        <w:jc w:val="highKashida"/>
        <w:rPr>
          <w:rFonts w:ascii="open sans" w:eastAsia="Times New Roman" w:hAnsi="open sans" w:cs="Times New Roman"/>
          <w:b/>
          <w:bCs/>
          <w:color w:val="535353"/>
          <w:sz w:val="24"/>
          <w:szCs w:val="24"/>
          <w:rtl/>
        </w:rPr>
      </w:pPr>
      <w:r w:rsidRPr="003E4465">
        <w:rPr>
          <w:rFonts w:ascii="open sans" w:eastAsia="Times New Roman" w:hAnsi="open sans" w:cs="Times New Roman"/>
          <w:b/>
          <w:bCs/>
          <w:color w:val="535353"/>
          <w:sz w:val="24"/>
          <w:szCs w:val="24"/>
          <w:rtl/>
        </w:rPr>
        <w:t xml:space="preserve">قـــرر مجلس إدارة شركة </w:t>
      </w:r>
      <w:r w:rsidRPr="003E4465">
        <w:rPr>
          <w:rFonts w:ascii="open sans" w:eastAsia="Times New Roman" w:hAnsi="open sans" w:cs="Times New Roman" w:hint="cs"/>
          <w:b/>
          <w:bCs/>
          <w:color w:val="535353"/>
          <w:sz w:val="24"/>
          <w:szCs w:val="24"/>
          <w:rtl/>
        </w:rPr>
        <w:t>الالبان الاردنية المساهمة العا</w:t>
      </w:r>
      <w:r w:rsidRPr="003E4465">
        <w:rPr>
          <w:rFonts w:ascii="open sans" w:eastAsia="Times New Roman" w:hAnsi="open sans" w:cs="Times New Roman" w:hint="cs"/>
          <w:b/>
          <w:bCs/>
          <w:color w:val="535353"/>
          <w:sz w:val="24"/>
          <w:szCs w:val="24"/>
          <w:rtl/>
          <w:lang w:bidi="ar-JO"/>
        </w:rPr>
        <w:t>م</w:t>
      </w:r>
      <w:r w:rsidRPr="003E4465">
        <w:rPr>
          <w:rFonts w:ascii="open sans" w:eastAsia="Times New Roman" w:hAnsi="open sans" w:cs="Times New Roman" w:hint="cs"/>
          <w:b/>
          <w:bCs/>
          <w:color w:val="535353"/>
          <w:sz w:val="24"/>
          <w:szCs w:val="24"/>
          <w:rtl/>
        </w:rPr>
        <w:t>ة المحدودة</w:t>
      </w:r>
      <w:r w:rsidRPr="003E4465">
        <w:rPr>
          <w:rFonts w:ascii="open sans" w:eastAsia="Times New Roman" w:hAnsi="open sans" w:cs="Times New Roman"/>
          <w:b/>
          <w:bCs/>
          <w:color w:val="535353"/>
          <w:sz w:val="24"/>
          <w:szCs w:val="24"/>
          <w:rtl/>
        </w:rPr>
        <w:t xml:space="preserve"> دعوتكـم لحضور اجتمـاع الهيئـة العامـة العادي</w:t>
      </w:r>
      <w:r w:rsidRPr="003E4465">
        <w:rPr>
          <w:rFonts w:ascii="open sans" w:eastAsia="Times New Roman" w:hAnsi="open sans" w:cs="Times New Roman" w:hint="cs"/>
          <w:b/>
          <w:bCs/>
          <w:color w:val="535353"/>
          <w:sz w:val="24"/>
          <w:szCs w:val="24"/>
          <w:rtl/>
        </w:rPr>
        <w:t xml:space="preserve"> </w:t>
      </w:r>
      <w:r w:rsidR="00556EDD">
        <w:rPr>
          <w:rFonts w:ascii="open sans" w:eastAsia="Times New Roman" w:hAnsi="open sans" w:cs="Times New Roman" w:hint="cs"/>
          <w:b/>
          <w:bCs/>
          <w:color w:val="535353"/>
          <w:sz w:val="24"/>
          <w:szCs w:val="24"/>
          <w:rtl/>
        </w:rPr>
        <w:t xml:space="preserve"> الثالث والخمسون </w:t>
      </w:r>
      <w:bookmarkStart w:id="0" w:name="_GoBack"/>
      <w:bookmarkEnd w:id="0"/>
      <w:r w:rsidRPr="003E4465">
        <w:rPr>
          <w:rFonts w:ascii="open sans" w:eastAsia="Times New Roman" w:hAnsi="open sans" w:cs="Times New Roman"/>
          <w:b/>
          <w:bCs/>
          <w:color w:val="535353"/>
          <w:sz w:val="24"/>
          <w:szCs w:val="24"/>
          <w:rtl/>
        </w:rPr>
        <w:t xml:space="preserve">الذي سيعقد في تمام الساعة العاشرة من صباح يوم </w:t>
      </w:r>
      <w:r w:rsidRPr="003E4465">
        <w:rPr>
          <w:rFonts w:ascii="open sans" w:eastAsia="Times New Roman" w:hAnsi="open sans" w:cs="Times New Roman" w:hint="cs"/>
          <w:b/>
          <w:bCs/>
          <w:color w:val="535353"/>
          <w:sz w:val="24"/>
          <w:szCs w:val="24"/>
          <w:rtl/>
        </w:rPr>
        <w:t xml:space="preserve">الاحد </w:t>
      </w:r>
      <w:r w:rsidRPr="003E4465">
        <w:rPr>
          <w:rFonts w:ascii="open sans" w:eastAsia="Times New Roman" w:hAnsi="open sans" w:cs="Times New Roman"/>
          <w:b/>
          <w:bCs/>
          <w:color w:val="535353"/>
          <w:sz w:val="24"/>
          <w:szCs w:val="24"/>
          <w:rtl/>
        </w:rPr>
        <w:t xml:space="preserve">الموافق </w:t>
      </w:r>
      <w:r w:rsidRPr="003E4465">
        <w:rPr>
          <w:rFonts w:ascii="open sans" w:eastAsia="Times New Roman" w:hAnsi="open sans" w:cs="Times New Roman"/>
          <w:b/>
          <w:bCs/>
          <w:color w:val="535353"/>
          <w:sz w:val="24"/>
          <w:szCs w:val="24"/>
        </w:rPr>
        <w:t>17</w:t>
      </w:r>
      <w:r w:rsidRPr="003E4465">
        <w:rPr>
          <w:rFonts w:ascii="open sans" w:eastAsia="Times New Roman" w:hAnsi="open sans" w:cs="Times New Roman"/>
          <w:b/>
          <w:bCs/>
          <w:color w:val="535353"/>
          <w:sz w:val="24"/>
          <w:szCs w:val="24"/>
          <w:rtl/>
        </w:rPr>
        <w:t>/</w:t>
      </w:r>
      <w:r w:rsidRPr="003E4465">
        <w:rPr>
          <w:rFonts w:ascii="open sans" w:eastAsia="Times New Roman" w:hAnsi="open sans" w:cs="Times New Roman" w:hint="cs"/>
          <w:b/>
          <w:bCs/>
          <w:color w:val="535353"/>
          <w:sz w:val="24"/>
          <w:szCs w:val="24"/>
          <w:rtl/>
        </w:rPr>
        <w:t>04</w:t>
      </w:r>
      <w:r w:rsidRPr="003E4465">
        <w:rPr>
          <w:rFonts w:ascii="open sans" w:eastAsia="Times New Roman" w:hAnsi="open sans" w:cs="Times New Roman"/>
          <w:b/>
          <w:bCs/>
          <w:color w:val="535353"/>
          <w:sz w:val="24"/>
          <w:szCs w:val="24"/>
          <w:rtl/>
        </w:rPr>
        <w:t>/</w:t>
      </w:r>
      <w:r w:rsidRPr="003E4465">
        <w:rPr>
          <w:rFonts w:ascii="open sans" w:eastAsia="Times New Roman" w:hAnsi="open sans" w:cs="Times New Roman" w:hint="cs"/>
          <w:b/>
          <w:bCs/>
          <w:color w:val="535353"/>
          <w:sz w:val="24"/>
          <w:szCs w:val="24"/>
          <w:rtl/>
        </w:rPr>
        <w:t>2022</w:t>
      </w:r>
      <w:r w:rsidRPr="003E4465">
        <w:rPr>
          <w:rFonts w:ascii="open sans" w:eastAsia="Times New Roman" w:hAnsi="open sans" w:cs="Times New Roman"/>
          <w:b/>
          <w:bCs/>
          <w:color w:val="535353"/>
          <w:sz w:val="24"/>
          <w:szCs w:val="24"/>
          <w:rtl/>
        </w:rPr>
        <w:t> وذلك بواسطة وسيلة الاتصال المرئي والإلكتروني عملاً بأحكام قانون الدفاع رقم (13) لسنة 1992 وأمر الدفاع رقم (5) لسنة 2020 والإجراءات الصادرة عن معالي وزير الصناعة والتجارة والتموين بتاريخ 9/4/2020 بموجب أمر الدفاع أعلاه، على انعقاد اجتماع الهيئة العامة العادي للشركة بواسطة وسيلة الاتصال المرئي والإلكتروني(</w:t>
      </w:r>
      <w:r w:rsidRPr="003E4465">
        <w:rPr>
          <w:rFonts w:ascii="open sans" w:eastAsia="Times New Roman" w:hAnsi="open sans" w:cs="Times New Roman"/>
          <w:b/>
          <w:bCs/>
          <w:color w:val="535353"/>
          <w:sz w:val="24"/>
          <w:szCs w:val="24"/>
        </w:rPr>
        <w:t>ZOOM</w:t>
      </w:r>
      <w:r w:rsidRPr="003E4465">
        <w:rPr>
          <w:rFonts w:ascii="open sans" w:eastAsia="Times New Roman" w:hAnsi="open sans" w:cs="Times New Roman"/>
          <w:b/>
          <w:bCs/>
          <w:color w:val="535353"/>
          <w:sz w:val="24"/>
          <w:szCs w:val="24"/>
          <w:rtl/>
        </w:rPr>
        <w:t xml:space="preserve">)، للنظر في الأمور المدرجة على جدول أعمال الاجتماع  المنشور على الموقع الإلكتروني للشركة </w:t>
      </w:r>
      <w:r>
        <w:rPr>
          <w:rFonts w:ascii="open sans" w:eastAsia="Times New Roman" w:hAnsi="open sans" w:cs="Times New Roman" w:hint="cs"/>
          <w:b/>
          <w:bCs/>
          <w:color w:val="535353"/>
          <w:sz w:val="24"/>
          <w:szCs w:val="24"/>
          <w:rtl/>
        </w:rPr>
        <w:t>.</w:t>
      </w:r>
    </w:p>
    <w:p w:rsidR="0097235A" w:rsidRDefault="0097235A" w:rsidP="0097235A">
      <w:pPr>
        <w:shd w:val="clear" w:color="auto" w:fill="FFFFFF"/>
        <w:bidi/>
        <w:spacing w:after="150" w:line="240" w:lineRule="auto"/>
        <w:jc w:val="highKashida"/>
        <w:rPr>
          <w:rFonts w:ascii="open sans" w:eastAsia="Times New Roman" w:hAnsi="open sans" w:cs="Times New Roman"/>
          <w:b/>
          <w:bCs/>
          <w:color w:val="535353"/>
          <w:sz w:val="24"/>
          <w:szCs w:val="24"/>
          <w:rtl/>
        </w:rPr>
      </w:pPr>
      <w:r w:rsidRPr="003E4465">
        <w:rPr>
          <w:rFonts w:ascii="open sans" w:eastAsia="Times New Roman" w:hAnsi="open sans" w:cs="Times New Roman"/>
          <w:b/>
          <w:bCs/>
          <w:color w:val="535353"/>
          <w:sz w:val="24"/>
          <w:szCs w:val="24"/>
          <w:rtl/>
        </w:rPr>
        <w:t>يرجى العلم أنه ولغايات حضور اجتماع الهيئة العامة العادي يتوجب عليكم القيام بما يلي:</w:t>
      </w:r>
    </w:p>
    <w:p w:rsidR="0097235A" w:rsidRPr="003E4465" w:rsidRDefault="0097235A" w:rsidP="0097235A">
      <w:pPr>
        <w:shd w:val="clear" w:color="auto" w:fill="FFFFFF"/>
        <w:bidi/>
        <w:spacing w:after="150" w:line="240" w:lineRule="auto"/>
        <w:jc w:val="highKashida"/>
        <w:rPr>
          <w:rFonts w:ascii="open sans" w:eastAsia="Times New Roman" w:hAnsi="open sans" w:cs="Times New Roman"/>
          <w:b/>
          <w:bCs/>
          <w:color w:val="535353"/>
          <w:sz w:val="24"/>
          <w:szCs w:val="24"/>
          <w:rtl/>
          <w:lang w:bidi="ar-JO"/>
        </w:rPr>
      </w:pPr>
    </w:p>
    <w:p w:rsidR="0097235A" w:rsidRDefault="0097235A" w:rsidP="0097235A">
      <w:pPr>
        <w:numPr>
          <w:ilvl w:val="0"/>
          <w:numId w:val="1"/>
        </w:numPr>
        <w:shd w:val="clear" w:color="auto" w:fill="FFFFFF"/>
        <w:bidi/>
        <w:spacing w:before="100" w:beforeAutospacing="1" w:after="100" w:afterAutospacing="1" w:line="240" w:lineRule="auto"/>
        <w:jc w:val="highKashida"/>
        <w:rPr>
          <w:rFonts w:ascii="open sans" w:eastAsia="Times New Roman" w:hAnsi="open sans" w:cs="Times New Roman"/>
          <w:b/>
          <w:bCs/>
          <w:color w:val="535353"/>
          <w:sz w:val="24"/>
          <w:szCs w:val="24"/>
        </w:rPr>
      </w:pPr>
      <w:r w:rsidRPr="003E4465">
        <w:rPr>
          <w:rFonts w:ascii="open sans" w:eastAsia="Times New Roman" w:hAnsi="open sans" w:cs="Times New Roman"/>
          <w:b/>
          <w:bCs/>
          <w:color w:val="535353"/>
          <w:sz w:val="24"/>
          <w:szCs w:val="24"/>
          <w:rtl/>
        </w:rPr>
        <w:t>ار</w:t>
      </w:r>
      <w:r>
        <w:rPr>
          <w:rFonts w:ascii="open sans" w:eastAsia="Times New Roman" w:hAnsi="open sans" w:cs="Times New Roman" w:hint="cs"/>
          <w:b/>
          <w:bCs/>
          <w:color w:val="535353"/>
          <w:sz w:val="24"/>
          <w:szCs w:val="24"/>
          <w:rtl/>
        </w:rPr>
        <w:t>سال</w:t>
      </w:r>
      <w:r w:rsidRPr="003E4465">
        <w:rPr>
          <w:rFonts w:ascii="open sans" w:eastAsia="Times New Roman" w:hAnsi="open sans" w:cs="Times New Roman"/>
          <w:b/>
          <w:bCs/>
          <w:color w:val="535353"/>
          <w:sz w:val="24"/>
          <w:szCs w:val="24"/>
          <w:rtl/>
        </w:rPr>
        <w:t xml:space="preserve"> صورة عن الهوية الشخصية للمساهم الذي سوف يحضر الاجتماع</w:t>
      </w:r>
      <w:r>
        <w:rPr>
          <w:rFonts w:ascii="open sans" w:eastAsia="Times New Roman" w:hAnsi="open sans" w:cs="Times New Roman" w:hint="cs"/>
          <w:b/>
          <w:bCs/>
          <w:color w:val="535353"/>
          <w:sz w:val="24"/>
          <w:szCs w:val="24"/>
          <w:rtl/>
        </w:rPr>
        <w:t xml:space="preserve"> على الايميل </w:t>
      </w:r>
      <w:hyperlink r:id="rId5" w:history="1">
        <w:r w:rsidRPr="003E4465">
          <w:rPr>
            <w:rStyle w:val="Hyperlink"/>
            <w:rFonts w:ascii="open sans" w:eastAsia="Times New Roman" w:hAnsi="open sans" w:cs="Times New Roman"/>
            <w:b/>
            <w:bCs/>
            <w:sz w:val="24"/>
            <w:szCs w:val="24"/>
          </w:rPr>
          <w:t>info@jordandairy.com</w:t>
        </w:r>
      </w:hyperlink>
      <w:r w:rsidRPr="003E4465">
        <w:rPr>
          <w:rFonts w:ascii="open sans" w:eastAsia="Times New Roman" w:hAnsi="open sans" w:cs="Times New Roman"/>
          <w:b/>
          <w:bCs/>
          <w:color w:val="535353"/>
          <w:sz w:val="24"/>
          <w:szCs w:val="24"/>
          <w:rtl/>
        </w:rPr>
        <w:t xml:space="preserve"> واذا كان الشخص موكلا من قبل مساهم آخر يطلب ارفاق نسخة من قسيمة التوكيل موقعة حسب الأصول</w:t>
      </w:r>
      <w:r>
        <w:rPr>
          <w:rFonts w:ascii="open sans" w:eastAsia="Times New Roman" w:hAnsi="open sans" w:cs="Times New Roman" w:hint="cs"/>
          <w:b/>
          <w:bCs/>
          <w:color w:val="535353"/>
          <w:sz w:val="24"/>
          <w:szCs w:val="24"/>
          <w:rtl/>
        </w:rPr>
        <w:t>.</w:t>
      </w:r>
    </w:p>
    <w:p w:rsidR="0097235A" w:rsidRDefault="0097235A" w:rsidP="0097235A">
      <w:pPr>
        <w:numPr>
          <w:ilvl w:val="0"/>
          <w:numId w:val="1"/>
        </w:numPr>
        <w:shd w:val="clear" w:color="auto" w:fill="FFFFFF"/>
        <w:bidi/>
        <w:spacing w:before="100" w:beforeAutospacing="1" w:after="100" w:afterAutospacing="1" w:line="240" w:lineRule="auto"/>
        <w:jc w:val="highKashida"/>
        <w:rPr>
          <w:rFonts w:ascii="open sans" w:eastAsia="Times New Roman" w:hAnsi="open sans" w:cs="Times New Roman"/>
          <w:b/>
          <w:bCs/>
          <w:color w:val="535353"/>
          <w:sz w:val="24"/>
          <w:szCs w:val="24"/>
        </w:rPr>
      </w:pPr>
      <w:r>
        <w:rPr>
          <w:rFonts w:ascii="open sans" w:eastAsia="Times New Roman" w:hAnsi="open sans" w:cs="Times New Roman"/>
          <w:b/>
          <w:bCs/>
          <w:color w:val="535353"/>
          <w:sz w:val="24"/>
          <w:szCs w:val="24"/>
          <w:rtl/>
        </w:rPr>
        <w:t xml:space="preserve">بعد اتمام عملية </w:t>
      </w:r>
      <w:r>
        <w:rPr>
          <w:rFonts w:ascii="open sans" w:eastAsia="Times New Roman" w:hAnsi="open sans" w:cs="Times New Roman" w:hint="cs"/>
          <w:b/>
          <w:bCs/>
          <w:color w:val="535353"/>
          <w:sz w:val="24"/>
          <w:szCs w:val="24"/>
          <w:rtl/>
        </w:rPr>
        <w:t xml:space="preserve"> ارسال الاوراق الثبوتية </w:t>
      </w:r>
      <w:r w:rsidRPr="003E4465">
        <w:rPr>
          <w:rFonts w:ascii="open sans" w:eastAsia="Times New Roman" w:hAnsi="open sans" w:cs="Times New Roman"/>
          <w:b/>
          <w:bCs/>
          <w:color w:val="535353"/>
          <w:sz w:val="24"/>
          <w:szCs w:val="24"/>
          <w:rtl/>
        </w:rPr>
        <w:t xml:space="preserve"> حسب ما هو مبين في النقطة (</w:t>
      </w:r>
      <w:r>
        <w:rPr>
          <w:rFonts w:ascii="open sans" w:eastAsia="Times New Roman" w:hAnsi="open sans" w:cs="Times New Roman" w:hint="cs"/>
          <w:b/>
          <w:bCs/>
          <w:color w:val="535353"/>
          <w:sz w:val="24"/>
          <w:szCs w:val="24"/>
          <w:rtl/>
        </w:rPr>
        <w:t>1</w:t>
      </w:r>
      <w:r w:rsidRPr="003E4465">
        <w:rPr>
          <w:rFonts w:ascii="open sans" w:eastAsia="Times New Roman" w:hAnsi="open sans" w:cs="Times New Roman"/>
          <w:b/>
          <w:bCs/>
          <w:color w:val="535353"/>
          <w:sz w:val="24"/>
          <w:szCs w:val="24"/>
          <w:rtl/>
        </w:rPr>
        <w:t xml:space="preserve">) أعلاه، سوف يتم مراجعة الطلب وفي حال كان الطلب مطابقا للشروط الواردة في تعليمات وزارة الصناعة والتجارة والتموين سوف يتم ارسال رابط خاص لحضور الاجتماع يوم </w:t>
      </w:r>
      <w:r>
        <w:rPr>
          <w:rFonts w:ascii="open sans" w:eastAsia="Times New Roman" w:hAnsi="open sans" w:cs="Times New Roman" w:hint="cs"/>
          <w:b/>
          <w:bCs/>
          <w:color w:val="535353"/>
          <w:sz w:val="24"/>
          <w:szCs w:val="24"/>
          <w:rtl/>
        </w:rPr>
        <w:t>الاحد</w:t>
      </w:r>
      <w:r w:rsidRPr="003E4465">
        <w:rPr>
          <w:rFonts w:ascii="open sans" w:eastAsia="Times New Roman" w:hAnsi="open sans" w:cs="Times New Roman"/>
          <w:b/>
          <w:bCs/>
          <w:color w:val="535353"/>
          <w:sz w:val="24"/>
          <w:szCs w:val="24"/>
          <w:rtl/>
        </w:rPr>
        <w:t xml:space="preserve"> صباحا الموافق </w:t>
      </w:r>
      <w:r>
        <w:rPr>
          <w:rFonts w:ascii="open sans" w:eastAsia="Times New Roman" w:hAnsi="open sans" w:cs="Times New Roman"/>
          <w:b/>
          <w:bCs/>
          <w:color w:val="535353"/>
          <w:sz w:val="24"/>
          <w:szCs w:val="24"/>
        </w:rPr>
        <w:t>17</w:t>
      </w:r>
      <w:r w:rsidRPr="003E4465">
        <w:rPr>
          <w:rFonts w:ascii="open sans" w:eastAsia="Times New Roman" w:hAnsi="open sans" w:cs="Times New Roman"/>
          <w:b/>
          <w:bCs/>
          <w:color w:val="535353"/>
          <w:sz w:val="24"/>
          <w:szCs w:val="24"/>
          <w:rtl/>
        </w:rPr>
        <w:t>/</w:t>
      </w:r>
      <w:r>
        <w:rPr>
          <w:rFonts w:ascii="open sans" w:eastAsia="Times New Roman" w:hAnsi="open sans" w:cs="Times New Roman" w:hint="cs"/>
          <w:b/>
          <w:bCs/>
          <w:color w:val="535353"/>
          <w:sz w:val="24"/>
          <w:szCs w:val="24"/>
          <w:rtl/>
        </w:rPr>
        <w:t>04</w:t>
      </w:r>
      <w:r w:rsidRPr="003E4465">
        <w:rPr>
          <w:rFonts w:ascii="open sans" w:eastAsia="Times New Roman" w:hAnsi="open sans" w:cs="Times New Roman"/>
          <w:b/>
          <w:bCs/>
          <w:color w:val="535353"/>
          <w:sz w:val="24"/>
          <w:szCs w:val="24"/>
          <w:rtl/>
        </w:rPr>
        <w:t>/</w:t>
      </w:r>
      <w:r>
        <w:rPr>
          <w:rFonts w:ascii="open sans" w:eastAsia="Times New Roman" w:hAnsi="open sans" w:cs="Times New Roman" w:hint="cs"/>
          <w:b/>
          <w:bCs/>
          <w:color w:val="535353"/>
          <w:sz w:val="24"/>
          <w:szCs w:val="24"/>
          <w:rtl/>
        </w:rPr>
        <w:t>2022</w:t>
      </w:r>
      <w:r w:rsidRPr="003E4465">
        <w:rPr>
          <w:rFonts w:ascii="open sans" w:eastAsia="Times New Roman" w:hAnsi="open sans" w:cs="Times New Roman"/>
          <w:b/>
          <w:bCs/>
          <w:color w:val="535353"/>
          <w:sz w:val="24"/>
          <w:szCs w:val="24"/>
          <w:rtl/>
        </w:rPr>
        <w:t xml:space="preserve"> على البريد الالكتروني المذكور في النقطة (</w:t>
      </w:r>
      <w:r>
        <w:rPr>
          <w:rFonts w:ascii="open sans" w:eastAsia="Times New Roman" w:hAnsi="open sans" w:cs="Times New Roman" w:hint="cs"/>
          <w:b/>
          <w:bCs/>
          <w:color w:val="535353"/>
          <w:sz w:val="24"/>
          <w:szCs w:val="24"/>
          <w:rtl/>
        </w:rPr>
        <w:t>1</w:t>
      </w:r>
      <w:r w:rsidRPr="003E4465">
        <w:rPr>
          <w:rFonts w:ascii="open sans" w:eastAsia="Times New Roman" w:hAnsi="open sans" w:cs="Times New Roman"/>
          <w:b/>
          <w:bCs/>
          <w:color w:val="535353"/>
          <w:sz w:val="24"/>
          <w:szCs w:val="24"/>
          <w:rtl/>
        </w:rPr>
        <w:t>) أعلاه،</w:t>
      </w:r>
    </w:p>
    <w:p w:rsidR="0097235A" w:rsidRPr="003E4465" w:rsidRDefault="0097235A" w:rsidP="0097235A">
      <w:pPr>
        <w:numPr>
          <w:ilvl w:val="0"/>
          <w:numId w:val="1"/>
        </w:numPr>
        <w:shd w:val="clear" w:color="auto" w:fill="FFFFFF"/>
        <w:bidi/>
        <w:spacing w:before="100" w:beforeAutospacing="1" w:after="100" w:afterAutospacing="1" w:line="240" w:lineRule="auto"/>
        <w:jc w:val="highKashida"/>
        <w:rPr>
          <w:rFonts w:ascii="open sans" w:eastAsia="Times New Roman" w:hAnsi="open sans" w:cs="Times New Roman"/>
          <w:b/>
          <w:bCs/>
          <w:color w:val="535353"/>
          <w:sz w:val="24"/>
          <w:szCs w:val="24"/>
          <w:rtl/>
        </w:rPr>
      </w:pPr>
      <w:r w:rsidRPr="003E4465">
        <w:rPr>
          <w:rFonts w:ascii="open sans" w:eastAsia="Times New Roman" w:hAnsi="open sans" w:cs="Times New Roman"/>
          <w:b/>
          <w:bCs/>
          <w:color w:val="535353"/>
          <w:sz w:val="24"/>
          <w:szCs w:val="24"/>
          <w:rtl/>
        </w:rPr>
        <w:t> نود التنويه أنه سندا لإجراءات تنظيم اجتماعات الهيئات العامة الصادرة من معالي وزير الصناعة والتجارة والتموين بمقتضى الفقرة الثانية من أمر الدفاع رقم (5)، يجب توجيه أية أسئلة تودون طرحها على العنوان التالي (</w:t>
      </w:r>
      <w:hyperlink r:id="rId6" w:history="1">
        <w:r w:rsidRPr="003E4465">
          <w:rPr>
            <w:rStyle w:val="Hyperlink"/>
            <w:rFonts w:ascii="open sans" w:eastAsia="Times New Roman" w:hAnsi="open sans" w:cs="Times New Roman"/>
            <w:b/>
            <w:bCs/>
            <w:sz w:val="24"/>
            <w:szCs w:val="24"/>
          </w:rPr>
          <w:t>info@jordandairy.com</w:t>
        </w:r>
      </w:hyperlink>
      <w:r w:rsidRPr="003E4465">
        <w:rPr>
          <w:rFonts w:ascii="open sans" w:eastAsia="Times New Roman" w:hAnsi="open sans" w:cs="Times New Roman"/>
          <w:b/>
          <w:bCs/>
          <w:color w:val="535353"/>
          <w:sz w:val="24"/>
          <w:szCs w:val="24"/>
          <w:rtl/>
        </w:rPr>
        <w:t>) قبل موعد الاجتماع </w:t>
      </w:r>
      <w:r w:rsidRPr="003E4465">
        <w:rPr>
          <w:rFonts w:ascii="open sans" w:eastAsia="Times New Roman" w:hAnsi="open sans" w:cs="Times New Roman"/>
          <w:b/>
          <w:bCs/>
          <w:color w:val="535353"/>
          <w:sz w:val="24"/>
          <w:szCs w:val="24"/>
          <w:u w:val="single"/>
          <w:rtl/>
        </w:rPr>
        <w:t>وتجدر الإشارة بأنه يحق لكل مساهم طرح الأسئلة والاستفسارات إلكترونياً قبل التاريخ المحدد للاجتماع من خلال الرابط الإلكتروني المشار إليه أعلاه ليصار إلى الرد عليها وذلك عملاً بأحكام البند خامساً/ج من الإجراءات الصادرة عن معالي وزير الصناعة والتجارة والتموين، علماً بأن المساهم الذي يحمل أسهما لا تقل عن 10% من الأسهم الممثلة بالاجتماع يحق له طرح الأسئلة والاستفسارات خلال الاجتماع سنداً للبند خامساً/ط من ذات الإجراءات المشار إليها أعلاه.</w:t>
      </w:r>
    </w:p>
    <w:p w:rsidR="0097235A" w:rsidRPr="003E4465" w:rsidRDefault="0097235A" w:rsidP="0097235A">
      <w:pPr>
        <w:shd w:val="clear" w:color="auto" w:fill="FFFFFF"/>
        <w:bidi/>
        <w:spacing w:after="150" w:line="240" w:lineRule="auto"/>
        <w:jc w:val="highKashida"/>
        <w:rPr>
          <w:rFonts w:ascii="open sans" w:eastAsia="Times New Roman" w:hAnsi="open sans" w:cs="Times New Roman"/>
          <w:b/>
          <w:bCs/>
          <w:color w:val="535353"/>
          <w:sz w:val="24"/>
          <w:szCs w:val="24"/>
          <w:rtl/>
        </w:rPr>
      </w:pPr>
      <w:r w:rsidRPr="003E4465">
        <w:rPr>
          <w:rFonts w:ascii="open sans" w:eastAsia="Times New Roman" w:hAnsi="open sans" w:cs="Times New Roman"/>
          <w:b/>
          <w:bCs/>
          <w:color w:val="535353"/>
          <w:sz w:val="24"/>
          <w:szCs w:val="24"/>
          <w:rtl/>
        </w:rPr>
        <w:t>                            </w:t>
      </w:r>
    </w:p>
    <w:p w:rsidR="0097235A" w:rsidRPr="003E4465" w:rsidRDefault="0097235A" w:rsidP="0097235A">
      <w:pPr>
        <w:shd w:val="clear" w:color="auto" w:fill="FFFFFF"/>
        <w:bidi/>
        <w:spacing w:after="150" w:line="240" w:lineRule="auto"/>
        <w:jc w:val="right"/>
        <w:rPr>
          <w:rFonts w:ascii="open sans" w:eastAsia="Times New Roman" w:hAnsi="open sans" w:cs="Times New Roman"/>
          <w:b/>
          <w:bCs/>
          <w:color w:val="535353"/>
          <w:sz w:val="24"/>
          <w:szCs w:val="24"/>
          <w:rtl/>
        </w:rPr>
      </w:pPr>
      <w:r w:rsidRPr="003E4465">
        <w:rPr>
          <w:rFonts w:ascii="open sans" w:eastAsia="Times New Roman" w:hAnsi="open sans" w:cs="Times New Roman"/>
          <w:b/>
          <w:bCs/>
          <w:color w:val="535353"/>
          <w:sz w:val="24"/>
          <w:szCs w:val="24"/>
          <w:rtl/>
        </w:rPr>
        <w:t> رئيس مجلـس الإدارة</w:t>
      </w:r>
    </w:p>
    <w:p w:rsidR="0097235A" w:rsidRPr="003E4465" w:rsidRDefault="0097235A" w:rsidP="0097235A">
      <w:pPr>
        <w:shd w:val="clear" w:color="auto" w:fill="FFFFFF"/>
        <w:bidi/>
        <w:spacing w:after="150" w:line="240" w:lineRule="auto"/>
        <w:jc w:val="right"/>
        <w:rPr>
          <w:rFonts w:ascii="open sans" w:eastAsia="Times New Roman" w:hAnsi="open sans" w:cs="Times New Roman"/>
          <w:b/>
          <w:bCs/>
          <w:color w:val="535353"/>
          <w:sz w:val="24"/>
          <w:szCs w:val="24"/>
          <w:rtl/>
        </w:rPr>
      </w:pPr>
      <w:r w:rsidRPr="003E4465">
        <w:rPr>
          <w:rFonts w:ascii="open sans" w:eastAsia="Times New Roman" w:hAnsi="open sans" w:cs="Times New Roman"/>
          <w:b/>
          <w:bCs/>
          <w:color w:val="535353"/>
          <w:sz w:val="24"/>
          <w:szCs w:val="24"/>
        </w:rPr>
        <w:t xml:space="preserve">  </w:t>
      </w:r>
      <w:r w:rsidRPr="003E4465">
        <w:rPr>
          <w:rFonts w:ascii="open sans" w:eastAsia="Times New Roman" w:hAnsi="open sans" w:cs="Times New Roman" w:hint="cs"/>
          <w:b/>
          <w:bCs/>
          <w:color w:val="535353"/>
          <w:sz w:val="24"/>
          <w:szCs w:val="24"/>
          <w:rtl/>
        </w:rPr>
        <w:t>د. ماهر الحوراني</w:t>
      </w:r>
    </w:p>
    <w:p w:rsidR="0097235A" w:rsidRPr="003E4465" w:rsidRDefault="0097235A" w:rsidP="0097235A">
      <w:pPr>
        <w:rPr>
          <w:rFonts w:ascii="open sans" w:eastAsia="Times New Roman" w:hAnsi="open sans" w:cs="Times New Roman"/>
          <w:b/>
          <w:bCs/>
          <w:color w:val="535353"/>
          <w:sz w:val="24"/>
          <w:szCs w:val="24"/>
          <w:rtl/>
        </w:rPr>
      </w:pPr>
      <w:r w:rsidRPr="003E4465">
        <w:rPr>
          <w:rFonts w:ascii="open sans" w:eastAsia="Times New Roman" w:hAnsi="open sans" w:cs="Times New Roman"/>
          <w:b/>
          <w:bCs/>
          <w:color w:val="535353"/>
          <w:sz w:val="24"/>
          <w:szCs w:val="24"/>
          <w:rtl/>
        </w:rPr>
        <w:br w:type="page"/>
      </w:r>
    </w:p>
    <w:p w:rsidR="00556EDD" w:rsidRDefault="00556EDD" w:rsidP="00556EDD">
      <w:pPr>
        <w:bidi/>
        <w:jc w:val="center"/>
        <w:rPr>
          <w:b/>
          <w:bCs/>
          <w:rtl/>
          <w:lang w:bidi="ar-JO"/>
        </w:rPr>
      </w:pPr>
    </w:p>
    <w:p w:rsidR="00556EDD" w:rsidRDefault="00556EDD" w:rsidP="00556EDD">
      <w:pPr>
        <w:bidi/>
        <w:jc w:val="center"/>
        <w:rPr>
          <w:b/>
          <w:bCs/>
          <w:rtl/>
          <w:lang w:bidi="ar-JO"/>
        </w:rPr>
      </w:pPr>
    </w:p>
    <w:p w:rsidR="00556EDD" w:rsidRDefault="00556EDD" w:rsidP="00556EDD">
      <w:pPr>
        <w:bidi/>
        <w:jc w:val="center"/>
        <w:rPr>
          <w:b/>
          <w:bCs/>
          <w:rtl/>
          <w:lang w:bidi="ar-JO"/>
        </w:rPr>
      </w:pPr>
    </w:p>
    <w:p w:rsidR="00556EDD" w:rsidRDefault="00556EDD" w:rsidP="00556EDD">
      <w:pPr>
        <w:bidi/>
        <w:jc w:val="center"/>
        <w:rPr>
          <w:b/>
          <w:bCs/>
          <w:rtl/>
          <w:lang w:bidi="ar-JO"/>
        </w:rPr>
      </w:pPr>
    </w:p>
    <w:p w:rsidR="00556EDD" w:rsidRDefault="00556EDD" w:rsidP="00556EDD">
      <w:pPr>
        <w:bidi/>
        <w:jc w:val="center"/>
        <w:rPr>
          <w:b/>
          <w:bCs/>
          <w:rtl/>
          <w:lang w:bidi="ar-JO"/>
        </w:rPr>
      </w:pPr>
    </w:p>
    <w:p w:rsidR="00556EDD" w:rsidRDefault="00556EDD" w:rsidP="00556EDD">
      <w:pPr>
        <w:bidi/>
        <w:jc w:val="center"/>
        <w:rPr>
          <w:b/>
          <w:bCs/>
          <w:rtl/>
          <w:lang w:bidi="ar-JO"/>
        </w:rPr>
      </w:pPr>
    </w:p>
    <w:p w:rsidR="00556EDD" w:rsidRDefault="00556EDD" w:rsidP="00556EDD">
      <w:pPr>
        <w:bidi/>
        <w:jc w:val="center"/>
        <w:rPr>
          <w:b/>
          <w:bCs/>
          <w:rtl/>
        </w:rPr>
      </w:pPr>
      <w:r>
        <w:rPr>
          <w:rFonts w:hint="cs"/>
          <w:b/>
          <w:bCs/>
          <w:rtl/>
        </w:rPr>
        <w:t>جدول أعمال الهيئة العامة الثالث والخمسون</w:t>
      </w:r>
    </w:p>
    <w:p w:rsidR="00556EDD" w:rsidRPr="0085198F" w:rsidRDefault="00556EDD" w:rsidP="00556EDD">
      <w:pPr>
        <w:bidi/>
        <w:jc w:val="center"/>
        <w:rPr>
          <w:b/>
          <w:bCs/>
          <w:rtl/>
        </w:rPr>
      </w:pPr>
      <w:r>
        <w:rPr>
          <w:rFonts w:hint="cs"/>
          <w:b/>
          <w:bCs/>
          <w:rtl/>
        </w:rPr>
        <w:t>*************************************</w:t>
      </w:r>
    </w:p>
    <w:p w:rsidR="00556EDD" w:rsidRPr="00882FD1" w:rsidRDefault="00556EDD" w:rsidP="00556EDD">
      <w:pPr>
        <w:numPr>
          <w:ilvl w:val="0"/>
          <w:numId w:val="2"/>
        </w:numPr>
        <w:overflowPunct w:val="0"/>
        <w:autoSpaceDE w:val="0"/>
        <w:autoSpaceDN w:val="0"/>
        <w:bidi/>
        <w:adjustRightInd w:val="0"/>
        <w:spacing w:after="0" w:line="240" w:lineRule="auto"/>
        <w:jc w:val="highKashida"/>
        <w:textAlignment w:val="baseline"/>
        <w:rPr>
          <w:rFonts w:ascii="Arial" w:hAnsi="Arial" w:cs="Arial"/>
          <w:b/>
          <w:bCs/>
          <w:szCs w:val="24"/>
          <w:rtl/>
        </w:rPr>
      </w:pPr>
      <w:r w:rsidRPr="00882FD1">
        <w:rPr>
          <w:rFonts w:ascii="Arial" w:hAnsi="Arial" w:cs="Arial"/>
          <w:b/>
          <w:bCs/>
          <w:szCs w:val="24"/>
          <w:rtl/>
        </w:rPr>
        <w:t>تلاوة وقائع الاجتماع السابق .</w:t>
      </w:r>
    </w:p>
    <w:p w:rsidR="00556EDD" w:rsidRPr="00882FD1" w:rsidRDefault="00556EDD" w:rsidP="00556EDD">
      <w:pPr>
        <w:numPr>
          <w:ilvl w:val="0"/>
          <w:numId w:val="2"/>
        </w:numPr>
        <w:overflowPunct w:val="0"/>
        <w:autoSpaceDE w:val="0"/>
        <w:autoSpaceDN w:val="0"/>
        <w:bidi/>
        <w:adjustRightInd w:val="0"/>
        <w:spacing w:after="0" w:line="240" w:lineRule="auto"/>
        <w:jc w:val="highKashida"/>
        <w:textAlignment w:val="baseline"/>
        <w:rPr>
          <w:rFonts w:ascii="Arial" w:hAnsi="Arial" w:cs="Arial"/>
          <w:b/>
          <w:bCs/>
          <w:szCs w:val="24"/>
          <w:rtl/>
        </w:rPr>
      </w:pPr>
      <w:r w:rsidRPr="00882FD1">
        <w:rPr>
          <w:rFonts w:ascii="Arial" w:hAnsi="Arial" w:cs="Arial"/>
          <w:b/>
          <w:bCs/>
          <w:szCs w:val="24"/>
          <w:rtl/>
        </w:rPr>
        <w:t>سماع تقرير مجلس الإدارة عن أوضاع الشركة والخطة المستقبلية لها .</w:t>
      </w:r>
    </w:p>
    <w:p w:rsidR="00556EDD" w:rsidRPr="00882FD1" w:rsidRDefault="00556EDD" w:rsidP="00556EDD">
      <w:pPr>
        <w:numPr>
          <w:ilvl w:val="0"/>
          <w:numId w:val="2"/>
        </w:numPr>
        <w:overflowPunct w:val="0"/>
        <w:autoSpaceDE w:val="0"/>
        <w:autoSpaceDN w:val="0"/>
        <w:bidi/>
        <w:adjustRightInd w:val="0"/>
        <w:spacing w:after="0" w:line="240" w:lineRule="auto"/>
        <w:jc w:val="highKashida"/>
        <w:textAlignment w:val="baseline"/>
        <w:rPr>
          <w:rFonts w:ascii="Arial" w:hAnsi="Arial" w:cs="Arial"/>
          <w:b/>
          <w:bCs/>
          <w:szCs w:val="24"/>
          <w:rtl/>
        </w:rPr>
      </w:pPr>
      <w:r w:rsidRPr="00882FD1">
        <w:rPr>
          <w:rFonts w:ascii="Arial" w:hAnsi="Arial" w:cs="Arial"/>
          <w:b/>
          <w:bCs/>
          <w:szCs w:val="24"/>
          <w:rtl/>
        </w:rPr>
        <w:t>سماع تقريرمدققي حسابات الشركة عن القوائم المالية الموحدة للسنة المنتهية في 31/12/2021 .</w:t>
      </w:r>
    </w:p>
    <w:p w:rsidR="00556EDD" w:rsidRPr="00882FD1" w:rsidRDefault="00556EDD" w:rsidP="00556EDD">
      <w:pPr>
        <w:numPr>
          <w:ilvl w:val="0"/>
          <w:numId w:val="2"/>
        </w:numPr>
        <w:overflowPunct w:val="0"/>
        <w:autoSpaceDE w:val="0"/>
        <w:autoSpaceDN w:val="0"/>
        <w:bidi/>
        <w:adjustRightInd w:val="0"/>
        <w:spacing w:after="0" w:line="240" w:lineRule="auto"/>
        <w:jc w:val="highKashida"/>
        <w:textAlignment w:val="baseline"/>
        <w:rPr>
          <w:rFonts w:ascii="Arial" w:hAnsi="Arial" w:cs="Arial"/>
          <w:b/>
          <w:bCs/>
          <w:szCs w:val="24"/>
        </w:rPr>
      </w:pPr>
      <w:r w:rsidRPr="00882FD1">
        <w:rPr>
          <w:rFonts w:ascii="Arial" w:hAnsi="Arial" w:cs="Arial"/>
          <w:b/>
          <w:bCs/>
          <w:szCs w:val="24"/>
          <w:rtl/>
        </w:rPr>
        <w:t>مناقشة القوائم المالية الموحدة والمصادقة</w:t>
      </w:r>
      <w:r w:rsidRPr="00882FD1">
        <w:rPr>
          <w:rFonts w:ascii="Arial" w:hAnsi="Arial" w:cs="Arial"/>
          <w:b/>
          <w:bCs/>
          <w:sz w:val="24"/>
          <w:szCs w:val="24"/>
          <w:rtl/>
        </w:rPr>
        <w:t xml:space="preserve"> عليها وإبراء</w:t>
      </w:r>
      <w:r w:rsidRPr="00882FD1">
        <w:rPr>
          <w:rFonts w:ascii="Arial" w:hAnsi="Arial" w:cs="Arial"/>
          <w:b/>
          <w:bCs/>
          <w:szCs w:val="24"/>
          <w:rtl/>
        </w:rPr>
        <w:t xml:space="preserve"> ذمة مجلس الإدارة .</w:t>
      </w:r>
    </w:p>
    <w:p w:rsidR="00556EDD" w:rsidRPr="00882FD1" w:rsidRDefault="00556EDD" w:rsidP="00556EDD">
      <w:pPr>
        <w:numPr>
          <w:ilvl w:val="0"/>
          <w:numId w:val="2"/>
        </w:numPr>
        <w:overflowPunct w:val="0"/>
        <w:autoSpaceDE w:val="0"/>
        <w:autoSpaceDN w:val="0"/>
        <w:bidi/>
        <w:adjustRightInd w:val="0"/>
        <w:spacing w:after="0" w:line="240" w:lineRule="auto"/>
        <w:jc w:val="highKashida"/>
        <w:textAlignment w:val="baseline"/>
        <w:rPr>
          <w:rFonts w:ascii="Arial" w:hAnsi="Arial" w:cs="Arial"/>
          <w:b/>
          <w:bCs/>
          <w:szCs w:val="24"/>
        </w:rPr>
      </w:pPr>
      <w:r w:rsidRPr="00882FD1">
        <w:rPr>
          <w:rFonts w:ascii="Arial" w:hAnsi="Arial" w:cs="Arial"/>
          <w:b/>
          <w:bCs/>
          <w:szCs w:val="24"/>
          <w:rtl/>
        </w:rPr>
        <w:t>انتخاب مدققي الحسابات للسنة المالية 2022 .</w:t>
      </w:r>
    </w:p>
    <w:p w:rsidR="00556EDD" w:rsidRDefault="00556EDD" w:rsidP="00556EDD">
      <w:pPr>
        <w:numPr>
          <w:ilvl w:val="0"/>
          <w:numId w:val="2"/>
        </w:numPr>
        <w:overflowPunct w:val="0"/>
        <w:autoSpaceDE w:val="0"/>
        <w:autoSpaceDN w:val="0"/>
        <w:bidi/>
        <w:adjustRightInd w:val="0"/>
        <w:spacing w:after="0" w:line="240" w:lineRule="auto"/>
        <w:jc w:val="highKashida"/>
        <w:textAlignment w:val="baseline"/>
        <w:rPr>
          <w:rFonts w:ascii="Arial" w:hAnsi="Arial" w:cs="Arial"/>
          <w:b/>
          <w:bCs/>
          <w:szCs w:val="24"/>
        </w:rPr>
      </w:pPr>
      <w:r w:rsidRPr="00882FD1">
        <w:rPr>
          <w:rFonts w:ascii="Arial" w:hAnsi="Arial" w:cs="Arial"/>
          <w:b/>
          <w:bCs/>
          <w:szCs w:val="24"/>
          <w:rtl/>
        </w:rPr>
        <w:t>انت</w:t>
      </w:r>
      <w:r>
        <w:rPr>
          <w:rFonts w:ascii="Arial" w:hAnsi="Arial" w:cs="Arial" w:hint="cs"/>
          <w:b/>
          <w:bCs/>
          <w:szCs w:val="24"/>
          <w:rtl/>
        </w:rPr>
        <w:t>خ</w:t>
      </w:r>
      <w:r w:rsidRPr="00882FD1">
        <w:rPr>
          <w:rFonts w:ascii="Arial" w:hAnsi="Arial" w:cs="Arial"/>
          <w:b/>
          <w:bCs/>
          <w:szCs w:val="24"/>
          <w:rtl/>
        </w:rPr>
        <w:t>اب مجلس ادارة جديدة للأ</w:t>
      </w:r>
      <w:r>
        <w:rPr>
          <w:rFonts w:ascii="Arial" w:hAnsi="Arial" w:cs="Arial" w:hint="cs"/>
          <w:b/>
          <w:bCs/>
          <w:szCs w:val="24"/>
          <w:rtl/>
        </w:rPr>
        <w:t>ع</w:t>
      </w:r>
      <w:r w:rsidRPr="00882FD1">
        <w:rPr>
          <w:rFonts w:ascii="Arial" w:hAnsi="Arial" w:cs="Arial"/>
          <w:b/>
          <w:bCs/>
          <w:szCs w:val="24"/>
          <w:rtl/>
        </w:rPr>
        <w:t>وام 2022-2026 .</w:t>
      </w:r>
    </w:p>
    <w:p w:rsidR="00556EDD" w:rsidRPr="00882FD1" w:rsidRDefault="00556EDD" w:rsidP="00556EDD">
      <w:pPr>
        <w:numPr>
          <w:ilvl w:val="0"/>
          <w:numId w:val="2"/>
        </w:numPr>
        <w:overflowPunct w:val="0"/>
        <w:autoSpaceDE w:val="0"/>
        <w:autoSpaceDN w:val="0"/>
        <w:bidi/>
        <w:adjustRightInd w:val="0"/>
        <w:spacing w:after="0" w:line="240" w:lineRule="auto"/>
        <w:jc w:val="highKashida"/>
        <w:textAlignment w:val="baseline"/>
        <w:rPr>
          <w:rFonts w:ascii="Arial" w:hAnsi="Arial" w:cs="Arial"/>
          <w:b/>
          <w:bCs/>
          <w:szCs w:val="24"/>
        </w:rPr>
      </w:pPr>
      <w:r>
        <w:rPr>
          <w:rFonts w:ascii="Arial" w:hAnsi="Arial" w:cs="Arial" w:hint="cs"/>
          <w:b/>
          <w:bCs/>
          <w:szCs w:val="24"/>
          <w:rtl/>
        </w:rPr>
        <w:t xml:space="preserve">المصادقة على توصية مجلس الادارة المتضمنة توزيع ما نسبته 5% أرباح نقدية من راس المال المكتتب . </w:t>
      </w:r>
    </w:p>
    <w:p w:rsidR="00556EDD" w:rsidRDefault="00556EDD" w:rsidP="00556EDD">
      <w:pPr>
        <w:numPr>
          <w:ilvl w:val="0"/>
          <w:numId w:val="2"/>
        </w:numPr>
        <w:overflowPunct w:val="0"/>
        <w:autoSpaceDE w:val="0"/>
        <w:autoSpaceDN w:val="0"/>
        <w:bidi/>
        <w:adjustRightInd w:val="0"/>
        <w:spacing w:after="0" w:line="240" w:lineRule="auto"/>
        <w:jc w:val="both"/>
        <w:textAlignment w:val="baseline"/>
        <w:rPr>
          <w:rFonts w:ascii="Arial" w:hAnsi="Arial" w:cs="Arial"/>
          <w:szCs w:val="24"/>
        </w:rPr>
      </w:pPr>
      <w:r w:rsidRPr="00882FD1">
        <w:rPr>
          <w:rFonts w:ascii="Arial" w:hAnsi="Arial" w:cs="Arial"/>
          <w:b/>
          <w:bCs/>
          <w:szCs w:val="24"/>
          <w:rtl/>
        </w:rPr>
        <w:t>أية أمور أخرى تقترح الهيئة العامة إدراجها على جدول الاجتماع</w:t>
      </w:r>
      <w:r w:rsidRPr="00882FD1">
        <w:rPr>
          <w:rFonts w:ascii="Arial" w:hAnsi="Arial" w:cs="Arial"/>
          <w:szCs w:val="24"/>
          <w:rtl/>
        </w:rPr>
        <w:t xml:space="preserve"> .</w:t>
      </w:r>
    </w:p>
    <w:p w:rsidR="00703883" w:rsidRDefault="00703883"/>
    <w:sectPr w:rsidR="00703883" w:rsidSect="00E502F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32C79"/>
    <w:multiLevelType w:val="multilevel"/>
    <w:tmpl w:val="A2FC1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AB2470"/>
    <w:multiLevelType w:val="singleLevel"/>
    <w:tmpl w:val="2F5897E4"/>
    <w:lvl w:ilvl="0">
      <w:start w:val="1"/>
      <w:numFmt w:val="decimal"/>
      <w:lvlText w:val="%1- "/>
      <w:legacy w:legacy="1" w:legacySpace="0" w:legacyIndent="360"/>
      <w:lvlJc w:val="center"/>
      <w:pPr>
        <w:ind w:left="1260" w:hanging="360"/>
      </w:pPr>
      <w:rPr>
        <w:rFonts w:ascii="Times New Roman" w:hAnsi="Times New Roman" w:hint="default"/>
        <w:b/>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6A"/>
    <w:rsid w:val="00556EDD"/>
    <w:rsid w:val="00703883"/>
    <w:rsid w:val="009104B3"/>
    <w:rsid w:val="0097235A"/>
    <w:rsid w:val="009B206A"/>
    <w:rsid w:val="00E502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3AC4A-E056-44E6-8FFE-1E5CF17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ordandairy.com" TargetMode="External"/><Relationship Id="rId5" Type="http://schemas.openxmlformats.org/officeDocument/2006/relationships/hyperlink" Target="mailto:info@jordandai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Rawan1</dc:creator>
  <cp:keywords/>
  <dc:description/>
  <cp:lastModifiedBy>Rawan1</cp:lastModifiedBy>
  <cp:revision>4</cp:revision>
  <dcterms:created xsi:type="dcterms:W3CDTF">2022-04-10T10:55:00Z</dcterms:created>
  <dcterms:modified xsi:type="dcterms:W3CDTF">2022-04-10T10:58:00Z</dcterms:modified>
</cp:coreProperties>
</file>